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DB" w:rsidRPr="00195540" w:rsidRDefault="00B009DB" w:rsidP="00B009DB">
      <w:pPr>
        <w:jc w:val="center"/>
        <w:rPr>
          <w:rFonts w:ascii="Times New Roman" w:hAnsi="Times New Roman"/>
          <w:b/>
          <w:sz w:val="24"/>
          <w:szCs w:val="24"/>
        </w:rPr>
      </w:pPr>
      <w:r w:rsidRPr="00195540">
        <w:rPr>
          <w:rFonts w:ascii="Times New Roman" w:hAnsi="Times New Roman"/>
          <w:b/>
          <w:sz w:val="24"/>
          <w:szCs w:val="24"/>
        </w:rPr>
        <w:t>«Правила дорожного движения для малышей»</w:t>
      </w:r>
    </w:p>
    <w:p w:rsidR="00B009DB" w:rsidRPr="00195540" w:rsidRDefault="00B009DB" w:rsidP="00B009DB">
      <w:pPr>
        <w:jc w:val="both"/>
        <w:rPr>
          <w:rFonts w:ascii="Times New Roman" w:hAnsi="Times New Roman"/>
          <w:sz w:val="24"/>
          <w:szCs w:val="24"/>
        </w:rPr>
      </w:pPr>
      <w:r w:rsidRPr="00195540">
        <w:rPr>
          <w:rFonts w:ascii="Times New Roman" w:hAnsi="Times New Roman"/>
          <w:sz w:val="24"/>
          <w:szCs w:val="24"/>
        </w:rPr>
        <w:t xml:space="preserve">      </w:t>
      </w:r>
      <w:r w:rsidRPr="001955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Научить малышей правилам дорожного движения, объяснить детям, что такое светофор, пешеходный переход, зебра и как нужно вести себя на дороге — это задача для нас, взрослых</w:t>
      </w:r>
      <w:r w:rsidRPr="00195540">
        <w:rPr>
          <w:rFonts w:ascii="Times New Roman" w:hAnsi="Times New Roman"/>
          <w:color w:val="5E6D81"/>
          <w:sz w:val="24"/>
          <w:szCs w:val="24"/>
          <w:shd w:val="clear" w:color="auto" w:fill="FFFFFF"/>
        </w:rPr>
        <w:t>.</w:t>
      </w:r>
      <w:r w:rsidRPr="00195540">
        <w:rPr>
          <w:rFonts w:ascii="Times New Roman" w:hAnsi="Times New Roman"/>
          <w:sz w:val="24"/>
          <w:szCs w:val="24"/>
        </w:rPr>
        <w:t xml:space="preserve"> Объяснять основы дорожной азбуки необходимо на простом и доступном для дошкольников языке, и конкретных примерах.   </w:t>
      </w:r>
    </w:p>
    <w:p w:rsidR="00B009DB" w:rsidRPr="00195540" w:rsidRDefault="00B009DB" w:rsidP="00B009DB">
      <w:pPr>
        <w:jc w:val="both"/>
        <w:rPr>
          <w:rFonts w:ascii="Times New Roman" w:hAnsi="Times New Roman"/>
          <w:sz w:val="24"/>
          <w:szCs w:val="24"/>
        </w:rPr>
      </w:pPr>
      <w:r w:rsidRPr="00195540">
        <w:rPr>
          <w:rFonts w:ascii="Times New Roman" w:hAnsi="Times New Roman"/>
          <w:sz w:val="24"/>
          <w:szCs w:val="24"/>
        </w:rPr>
        <w:t xml:space="preserve">       Наши дети МБДОУ ДС № 28 г. Кузнецка группы «Цыплята» в игровой форме познакомились с правилами дорожного движения.  С обучением ПДД тесно связано развитие у детей ориентации в пространстве – знакомство с понятиями «справа», «слева», «впереди», «сзади».  Ребята с большим интересом рассматривали макет    улицы, с обозначением тротуара и проезжей части и с удовольствием определяли сигналы светофора. </w:t>
      </w:r>
    </w:p>
    <w:p w:rsidR="00B009DB" w:rsidRDefault="00B009DB" w:rsidP="00B009D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55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Работа по воспитанию навыков безопасного поведения детей на улицах, дорогах в нашем детском саду проводится систематически, охватывая все виды детской деятельности, чтобы полученные знания дети «пропускали» через продуктивную деятельность, а затем реализовывали в играх и в повседневной жизни, за пределами детского сада.</w:t>
      </w:r>
    </w:p>
    <w:p w:rsidR="00B009DB" w:rsidRPr="00195540" w:rsidRDefault="00B009DB" w:rsidP="00B009DB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81300" cy="371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8130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25" w:rsidRDefault="00EB5825">
      <w:bookmarkStart w:id="0" w:name="_GoBack"/>
      <w:bookmarkEnd w:id="0"/>
    </w:p>
    <w:sectPr w:rsidR="00EB5825" w:rsidSect="00F7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DB"/>
    <w:rsid w:val="00B009DB"/>
    <w:rsid w:val="00E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53734-64F6-4CE7-9B4D-AD63099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9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2021-06-04T06:02:00Z</dcterms:created>
  <dcterms:modified xsi:type="dcterms:W3CDTF">2021-06-04T06:03:00Z</dcterms:modified>
</cp:coreProperties>
</file>